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546D" w14:textId="152AFEDC" w:rsidR="00371DBF" w:rsidRPr="00547485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i/>
          <w:color w:val="222A35" w:themeColor="text2" w:themeShade="80"/>
          <w:lang w:eastAsia="pl-PL"/>
        </w:rPr>
      </w:pPr>
      <w:bookmarkStart w:id="0" w:name="_Hlk57189558"/>
      <w:r w:rsidRPr="00547485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 xml:space="preserve">ZAŁĄCZNIK NR 3 – </w:t>
      </w:r>
      <w:r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Katalog kar umownych</w:t>
      </w:r>
    </w:p>
    <w:p w14:paraId="330AD6CE" w14:textId="77777777" w:rsidR="00371DBF" w:rsidRPr="00547485" w:rsidRDefault="00371DBF" w:rsidP="00371DB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i/>
          <w:color w:val="222A35" w:themeColor="text2" w:themeShade="80"/>
          <w:lang w:eastAsia="pl-PL"/>
        </w:rPr>
      </w:pPr>
    </w:p>
    <w:p w14:paraId="41DF6465" w14:textId="7D3E2692" w:rsid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i/>
          <w:color w:val="222A35" w:themeColor="text2" w:themeShade="80"/>
          <w:lang w:eastAsia="pl-PL"/>
        </w:rPr>
      </w:pPr>
      <w:r w:rsidRPr="00547485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Nr sprawy:  OI.I.261.2.</w:t>
      </w:r>
      <w:r w:rsidR="00E97D4B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8</w:t>
      </w:r>
      <w:r w:rsidR="00E80E5A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2</w:t>
      </w:r>
      <w:r w:rsidRPr="00547485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.202</w:t>
      </w:r>
      <w:r w:rsidR="00E80E5A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1</w:t>
      </w:r>
      <w:r w:rsidRPr="00547485">
        <w:rPr>
          <w:rFonts w:ascii="Arial" w:hAnsi="Arial" w:cs="Cambria"/>
          <w:b/>
          <w:bCs/>
          <w:i/>
          <w:color w:val="222A35" w:themeColor="text2" w:themeShade="80"/>
          <w:lang w:eastAsia="pl-PL"/>
        </w:rPr>
        <w:t>.AK</w:t>
      </w:r>
    </w:p>
    <w:bookmarkEnd w:id="0"/>
    <w:p w14:paraId="2837412F" w14:textId="6ACC7A1E" w:rsid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i/>
          <w:color w:val="222A35" w:themeColor="text2" w:themeShade="80"/>
          <w:lang w:eastAsia="pl-PL"/>
        </w:rPr>
      </w:pPr>
    </w:p>
    <w:p w14:paraId="4175CD21" w14:textId="5F4B4B1F" w:rsid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i/>
          <w:color w:val="222A35" w:themeColor="text2" w:themeShade="80"/>
          <w:lang w:eastAsia="pl-PL"/>
        </w:rPr>
      </w:pPr>
    </w:p>
    <w:p w14:paraId="668DBFD2" w14:textId="79011573" w:rsid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  <w:r>
        <w:rPr>
          <w:rFonts w:ascii="Arial" w:hAnsi="Arial" w:cs="Cambria"/>
          <w:iCs/>
          <w:color w:val="222A35" w:themeColor="text2" w:themeShade="80"/>
          <w:lang w:eastAsia="pl-PL"/>
        </w:rPr>
        <w:t>Katalog kar umownych związany z niewłaściwym wykonywaniem przedmiotu umowy:</w:t>
      </w:r>
    </w:p>
    <w:p w14:paraId="39A0CD05" w14:textId="68E6168D" w:rsid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431"/>
        <w:gridCol w:w="2262"/>
        <w:gridCol w:w="2828"/>
      </w:tblGrid>
      <w:tr w:rsidR="00371DBF" w14:paraId="7EC0F627" w14:textId="77777777" w:rsidTr="00E97D4B">
        <w:trPr>
          <w:trHeight w:val="619"/>
        </w:trPr>
        <w:tc>
          <w:tcPr>
            <w:tcW w:w="546" w:type="dxa"/>
            <w:shd w:val="clear" w:color="auto" w:fill="D5DCE4" w:themeFill="text2" w:themeFillTint="33"/>
            <w:vAlign w:val="center"/>
          </w:tcPr>
          <w:p w14:paraId="5E684D1A" w14:textId="59EE2D18" w:rsidR="00371DBF" w:rsidRPr="00BD3CD5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</w:pPr>
            <w:r w:rsidRPr="00BD3CD5"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  <w:t>Lp.</w:t>
            </w:r>
          </w:p>
        </w:tc>
        <w:tc>
          <w:tcPr>
            <w:tcW w:w="3431" w:type="dxa"/>
            <w:shd w:val="clear" w:color="auto" w:fill="D5DCE4" w:themeFill="text2" w:themeFillTint="33"/>
            <w:vAlign w:val="center"/>
          </w:tcPr>
          <w:p w14:paraId="6262D61B" w14:textId="4AF4B472" w:rsidR="00371DBF" w:rsidRPr="00BD3CD5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</w:pPr>
            <w:r w:rsidRPr="00BD3CD5"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  <w:t>Czynność</w:t>
            </w:r>
          </w:p>
        </w:tc>
        <w:tc>
          <w:tcPr>
            <w:tcW w:w="2262" w:type="dxa"/>
            <w:shd w:val="clear" w:color="auto" w:fill="D5DCE4" w:themeFill="text2" w:themeFillTint="33"/>
            <w:vAlign w:val="center"/>
          </w:tcPr>
          <w:p w14:paraId="04BCA6B9" w14:textId="751F0180" w:rsidR="00371DBF" w:rsidRPr="00BD3CD5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</w:pPr>
            <w:r w:rsidRPr="00BD3CD5"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  <w:t>Wysokość kary umownej</w:t>
            </w:r>
          </w:p>
        </w:tc>
        <w:tc>
          <w:tcPr>
            <w:tcW w:w="2828" w:type="dxa"/>
            <w:shd w:val="clear" w:color="auto" w:fill="D5DCE4" w:themeFill="text2" w:themeFillTint="33"/>
            <w:vAlign w:val="center"/>
          </w:tcPr>
          <w:p w14:paraId="5454C3AC" w14:textId="725CECCF" w:rsidR="00371DBF" w:rsidRPr="00BD3CD5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</w:pPr>
            <w:r w:rsidRPr="00BD3CD5">
              <w:rPr>
                <w:rFonts w:ascii="Arial" w:hAnsi="Arial" w:cs="Arial"/>
                <w:b/>
                <w:bCs/>
                <w:i/>
                <w:color w:val="222A35" w:themeColor="text2" w:themeShade="80"/>
                <w:lang w:eastAsia="pl-PL"/>
              </w:rPr>
              <w:t>Częstotliwość</w:t>
            </w:r>
          </w:p>
        </w:tc>
      </w:tr>
      <w:tr w:rsidR="00371DBF" w14:paraId="783D6C17" w14:textId="77777777" w:rsidTr="00E97D4B">
        <w:tc>
          <w:tcPr>
            <w:tcW w:w="546" w:type="dxa"/>
            <w:vAlign w:val="center"/>
          </w:tcPr>
          <w:p w14:paraId="4BB0315A" w14:textId="5CA6CAE6" w:rsidR="00371DBF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1.</w:t>
            </w:r>
          </w:p>
        </w:tc>
        <w:tc>
          <w:tcPr>
            <w:tcW w:w="3431" w:type="dxa"/>
            <w:vAlign w:val="center"/>
          </w:tcPr>
          <w:p w14:paraId="416214D9" w14:textId="0CA65F09" w:rsidR="00371DBF" w:rsidRDefault="00371DBF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Opróżnianie koszy na śmieci pojemników na odpady do segregacji.</w:t>
            </w:r>
          </w:p>
        </w:tc>
        <w:tc>
          <w:tcPr>
            <w:tcW w:w="2262" w:type="dxa"/>
            <w:vAlign w:val="center"/>
          </w:tcPr>
          <w:p w14:paraId="6AC6A9C9" w14:textId="2AA314DA" w:rsidR="00371DBF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626C85DE" w14:textId="74E9CA94" w:rsidR="00371DBF" w:rsidRDefault="00371DBF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pomieszczenie </w:t>
            </w:r>
            <w:r w:rsidR="006956D2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w którym stwierdzono niewłaściwe wykonanie umowy</w:t>
            </w:r>
          </w:p>
        </w:tc>
      </w:tr>
      <w:tr w:rsidR="00371DBF" w14:paraId="2C57481E" w14:textId="77777777" w:rsidTr="00E97D4B">
        <w:tc>
          <w:tcPr>
            <w:tcW w:w="546" w:type="dxa"/>
            <w:vAlign w:val="center"/>
          </w:tcPr>
          <w:p w14:paraId="6768A710" w14:textId="1B3AA66A" w:rsidR="00371DBF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2.</w:t>
            </w:r>
          </w:p>
        </w:tc>
        <w:tc>
          <w:tcPr>
            <w:tcW w:w="3431" w:type="dxa"/>
            <w:vAlign w:val="center"/>
          </w:tcPr>
          <w:p w14:paraId="34DE02A1" w14:textId="479F68EB" w:rsidR="00371DBF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Mycie powierzchni oszklonych </w:t>
            </w:r>
            <w:r w:rsidR="00BD3CD5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w drzwiach oraz luster </w:t>
            </w:r>
          </w:p>
        </w:tc>
        <w:tc>
          <w:tcPr>
            <w:tcW w:w="2262" w:type="dxa"/>
            <w:vAlign w:val="center"/>
          </w:tcPr>
          <w:p w14:paraId="4417B0F5" w14:textId="183A870A" w:rsidR="00371DBF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20 zł</w:t>
            </w:r>
          </w:p>
        </w:tc>
        <w:tc>
          <w:tcPr>
            <w:tcW w:w="2828" w:type="dxa"/>
          </w:tcPr>
          <w:p w14:paraId="5BEC7201" w14:textId="74232B00" w:rsidR="00371DBF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r w:rsidR="00E3314B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drzwi lub lustro na </w:t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którym stwierdzono niewłaściwe wykonanie umowy</w:t>
            </w:r>
          </w:p>
        </w:tc>
      </w:tr>
      <w:tr w:rsidR="00371DBF" w14:paraId="65BC504C" w14:textId="77777777" w:rsidTr="00E97D4B">
        <w:tc>
          <w:tcPr>
            <w:tcW w:w="546" w:type="dxa"/>
            <w:vAlign w:val="center"/>
          </w:tcPr>
          <w:p w14:paraId="2B7677AC" w14:textId="3DAB656C" w:rsidR="00371DBF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3.</w:t>
            </w:r>
          </w:p>
        </w:tc>
        <w:tc>
          <w:tcPr>
            <w:tcW w:w="3431" w:type="dxa"/>
            <w:vAlign w:val="center"/>
          </w:tcPr>
          <w:p w14:paraId="7AD9D3FA" w14:textId="4C5B52B7" w:rsidR="00371DBF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pomieszczeń biurowych</w:t>
            </w:r>
            <w:r w:rsidR="00BD3CD5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</w:t>
            </w:r>
          </w:p>
        </w:tc>
        <w:tc>
          <w:tcPr>
            <w:tcW w:w="2262" w:type="dxa"/>
            <w:vAlign w:val="center"/>
          </w:tcPr>
          <w:p w14:paraId="11A61D80" w14:textId="40106DBE" w:rsidR="00371DBF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100 </w:t>
            </w:r>
            <w:r w:rsidR="00E3314B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z</w:t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ł</w:t>
            </w:r>
          </w:p>
        </w:tc>
        <w:tc>
          <w:tcPr>
            <w:tcW w:w="2828" w:type="dxa"/>
          </w:tcPr>
          <w:p w14:paraId="2CC67EC2" w14:textId="13BB238A" w:rsidR="00371DBF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pomieszczenie </w:t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 stwierdzono niewłaściwe wykonanie umowy</w:t>
            </w:r>
          </w:p>
        </w:tc>
      </w:tr>
      <w:tr w:rsidR="00371DBF" w14:paraId="17CDF648" w14:textId="77777777" w:rsidTr="00E97D4B">
        <w:tc>
          <w:tcPr>
            <w:tcW w:w="546" w:type="dxa"/>
            <w:vAlign w:val="center"/>
          </w:tcPr>
          <w:p w14:paraId="04615804" w14:textId="47B07D3C" w:rsidR="00371DBF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5.</w:t>
            </w:r>
          </w:p>
        </w:tc>
        <w:tc>
          <w:tcPr>
            <w:tcW w:w="3431" w:type="dxa"/>
            <w:vAlign w:val="center"/>
          </w:tcPr>
          <w:p w14:paraId="257A5437" w14:textId="68774771" w:rsidR="00371DBF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Uzupełnianie papiery toaletowego, ręczników papierowych, mydła oraz płynu do mycia naczyń</w:t>
            </w:r>
          </w:p>
        </w:tc>
        <w:tc>
          <w:tcPr>
            <w:tcW w:w="2262" w:type="dxa"/>
            <w:vAlign w:val="center"/>
          </w:tcPr>
          <w:p w14:paraId="60FD95C0" w14:textId="1C0983C3" w:rsidR="00371DBF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7B66C36F" w14:textId="7A1A59B4" w:rsidR="00371DBF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pomieszczenie </w:t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 stwierdzono niewłaściwe wykonanie umowy</w:t>
            </w:r>
          </w:p>
        </w:tc>
      </w:tr>
      <w:tr w:rsidR="00371DBF" w14:paraId="44CAA813" w14:textId="77777777" w:rsidTr="00E97D4B">
        <w:tc>
          <w:tcPr>
            <w:tcW w:w="546" w:type="dxa"/>
            <w:vAlign w:val="center"/>
          </w:tcPr>
          <w:p w14:paraId="623412AB" w14:textId="6BCD8CCC" w:rsidR="00371DBF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8.</w:t>
            </w:r>
          </w:p>
        </w:tc>
        <w:tc>
          <w:tcPr>
            <w:tcW w:w="3431" w:type="dxa"/>
            <w:vAlign w:val="center"/>
          </w:tcPr>
          <w:p w14:paraId="02BD0EFB" w14:textId="720A9FD1" w:rsidR="00371DBF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korytarz</w:t>
            </w:r>
            <w:r w:rsidR="00E97D4B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y </w:t>
            </w:r>
          </w:p>
        </w:tc>
        <w:tc>
          <w:tcPr>
            <w:tcW w:w="2262" w:type="dxa"/>
            <w:vAlign w:val="center"/>
          </w:tcPr>
          <w:p w14:paraId="29F45308" w14:textId="315BD076" w:rsidR="00371DBF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50 zł</w:t>
            </w:r>
          </w:p>
        </w:tc>
        <w:tc>
          <w:tcPr>
            <w:tcW w:w="2828" w:type="dxa"/>
          </w:tcPr>
          <w:p w14:paraId="1D2214F4" w14:textId="51512A48" w:rsidR="00371DBF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piętro </w:t>
            </w:r>
            <w:r w:rsidR="00BD3CD5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na</w:t>
            </w:r>
            <w:r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którym stwierdzono niewłaściwe wykonanie umowy</w:t>
            </w:r>
          </w:p>
        </w:tc>
      </w:tr>
    </w:tbl>
    <w:p w14:paraId="5DFC01FA" w14:textId="77777777" w:rsidR="00371DBF" w:rsidRP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Arial"/>
          <w:iCs/>
          <w:color w:val="222A35" w:themeColor="text2" w:themeShade="80"/>
          <w:lang w:eastAsia="pl-PL"/>
        </w:rPr>
      </w:pPr>
    </w:p>
    <w:p w14:paraId="015D1C29" w14:textId="2D7FF0CD" w:rsidR="0025164B" w:rsidRDefault="00E80E5A"/>
    <w:p w14:paraId="2045A8C3" w14:textId="52F420F8" w:rsidR="00371DBF" w:rsidRDefault="00371DBF" w:rsidP="00371DBF">
      <w:pPr>
        <w:jc w:val="center"/>
      </w:pPr>
    </w:p>
    <w:sectPr w:rsidR="00371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FBB"/>
    <w:rsid w:val="000D6FBB"/>
    <w:rsid w:val="00203B98"/>
    <w:rsid w:val="002B5688"/>
    <w:rsid w:val="00371DBF"/>
    <w:rsid w:val="006956D2"/>
    <w:rsid w:val="00986F27"/>
    <w:rsid w:val="00B9632E"/>
    <w:rsid w:val="00BD3CD5"/>
    <w:rsid w:val="00E3314B"/>
    <w:rsid w:val="00E80E5A"/>
    <w:rsid w:val="00E9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541"/>
  <w15:chartTrackingRefBased/>
  <w15:docId w15:val="{3FC411EA-604C-4550-851D-417C7347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Marchlik</dc:creator>
  <cp:keywords/>
  <dc:description/>
  <cp:lastModifiedBy>Anna Marchlik</cp:lastModifiedBy>
  <cp:revision>6</cp:revision>
  <dcterms:created xsi:type="dcterms:W3CDTF">2020-11-24T13:43:00Z</dcterms:created>
  <dcterms:modified xsi:type="dcterms:W3CDTF">2021-12-15T13:00:00Z</dcterms:modified>
</cp:coreProperties>
</file>